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-360" w:right="-36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-360" w:right="-36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3">
      <w:pPr>
        <w:spacing w:after="240" w:before="240" w:lineRule="auto"/>
        <w:ind w:left="-360" w:right="-36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[Recipient’s Name]</w:t>
        <w:br w:type="textWrapping"/>
        <w:t xml:space="preserve">[Title/Company Name]</w:t>
        <w:br w:type="textWrapping"/>
        <w:t xml:space="preserve">[Address]</w:t>
        <w:br w:type="textWrapping"/>
        <w:t xml:space="preserve">[City, State, ZIP]</w:t>
      </w:r>
    </w:p>
    <w:p w:rsidR="00000000" w:rsidDel="00000000" w:rsidP="00000000" w:rsidRDefault="00000000" w:rsidRPr="00000000" w14:paraId="00000004">
      <w:pPr>
        <w:spacing w:after="240" w:before="240" w:lineRule="auto"/>
        <w:ind w:left="-360" w:right="-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[Recipient’s Name]</w:t>
      </w:r>
      <w:r w:rsidDel="00000000" w:rsidR="00000000" w:rsidRPr="00000000">
        <w:rPr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ind w:left="-36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Support the Walk for Williams</w:t>
      </w:r>
    </w:p>
    <w:p w:rsidR="00000000" w:rsidDel="00000000" w:rsidP="00000000" w:rsidRDefault="00000000" w:rsidRPr="00000000" w14:paraId="00000006">
      <w:pPr>
        <w:spacing w:after="240" w:befor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Williams Syndrome Association (WSA) invites you to sponsor the Walk for Williams in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[City Name] on [Event Date]</w:t>
      </w:r>
      <w:r w:rsidDel="00000000" w:rsidR="00000000" w:rsidRPr="00000000">
        <w:rPr>
          <w:sz w:val="20"/>
          <w:szCs w:val="20"/>
          <w:rtl w:val="0"/>
        </w:rPr>
        <w:t xml:space="preserve">. This inspiring event raises funds and awareness for Williams syndrome (WS), a rare genetic condition affecting 1 in 10,000 births worldwide.</w:t>
      </w:r>
    </w:p>
    <w:p w:rsidR="00000000" w:rsidDel="00000000" w:rsidP="00000000" w:rsidRDefault="00000000" w:rsidRPr="00000000" w14:paraId="00000007">
      <w:pPr>
        <w:spacing w:after="240" w:befor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WS presents challenges like developmental delays and health issues but also highlights strengths like a love for music and a warm social personality. As an "orphan disorder," it receives little public funding, making community support critical.</w:t>
      </w:r>
    </w:p>
    <w:p w:rsidR="00000000" w:rsidDel="00000000" w:rsidP="00000000" w:rsidRDefault="00000000" w:rsidRPr="00000000" w14:paraId="00000008">
      <w:pPr>
        <w:spacing w:after="240" w:before="240" w:lineRule="auto"/>
        <w:ind w:left="-36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Why Sponsor?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Recognition</w:t>
      </w:r>
      <w:r w:rsidDel="00000000" w:rsidR="00000000" w:rsidRPr="00000000">
        <w:rPr>
          <w:sz w:val="20"/>
          <w:szCs w:val="20"/>
          <w:rtl w:val="0"/>
        </w:rPr>
        <w:t xml:space="preserve">: Logo placement on event materials and promotions.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Engagement</w:t>
      </w:r>
      <w:r w:rsidDel="00000000" w:rsidR="00000000" w:rsidRPr="00000000">
        <w:rPr>
          <w:sz w:val="20"/>
          <w:szCs w:val="20"/>
          <w:rtl w:val="0"/>
        </w:rPr>
        <w:t xml:space="preserve">: Opportunities for employee participation and volunteerism.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Impact</w:t>
      </w:r>
      <w:r w:rsidDel="00000000" w:rsidR="00000000" w:rsidRPr="00000000">
        <w:rPr>
          <w:sz w:val="20"/>
          <w:szCs w:val="20"/>
          <w:rtl w:val="0"/>
        </w:rPr>
        <w:t xml:space="preserve">: Directly support individuals with WS and their families.</w:t>
      </w:r>
    </w:p>
    <w:p w:rsidR="00000000" w:rsidDel="00000000" w:rsidP="00000000" w:rsidRDefault="00000000" w:rsidRPr="00000000" w14:paraId="0000000C">
      <w:pPr>
        <w:spacing w:after="240" w:before="240" w:lineRule="auto"/>
        <w:ind w:left="-36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[Walk Chair: Include unique details about the event, such as why it’s meaningful to the local community, special activities planned, or a personal story that connects your audience to the cause.]</w:t>
      </w:r>
    </w:p>
    <w:p w:rsidR="00000000" w:rsidDel="00000000" w:rsidP="00000000" w:rsidRDefault="00000000" w:rsidRPr="00000000" w14:paraId="0000000D">
      <w:pPr>
        <w:spacing w:after="240" w:befor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would be honored to have you join us as a sponsor for this special event. Your partnership can help us take meaningful steps toward greater awareness, inclusion, and resources for those living with Williams syndrome.</w:t>
      </w:r>
    </w:p>
    <w:p w:rsidR="00000000" w:rsidDel="00000000" w:rsidP="00000000" w:rsidRDefault="00000000" w:rsidRPr="00000000" w14:paraId="0000000E">
      <w:pPr>
        <w:spacing w:after="240" w:befor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find attached the sponsorship opportunities and benefits. I would love to discuss this further and make you a part of the WSA family. You can reach me directly at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[Phone Number] or [Email Address]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ind w:left="-360" w:right="-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Warm regards,</w:t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[Your Name]</w:t>
        <w:br w:type="textWrapping"/>
        <w:t xml:space="preserve">[Your Title</w:t>
      </w:r>
      <w:r w:rsidDel="00000000" w:rsidR="00000000" w:rsidRPr="00000000">
        <w:rPr>
          <w:sz w:val="20"/>
          <w:szCs w:val="20"/>
          <w:rtl w:val="0"/>
        </w:rPr>
        <w:t xml:space="preserve">]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ind w:left="-360" w:right="-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360" w:right="-36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360" w:right="-360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All proceeds benefit the Williams Syndrome Association, a 501(c)3 Non-Profit Organization Sponsorships can be made online at 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yellow"/>
          <w:rtl w:val="0"/>
        </w:rPr>
        <w:t xml:space="preserve">your text to donate details or walk donation page URL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or by check made out to Williams Syndrome Association and mailed to 243 Broadway Unit 9188, Newark, NJ 07104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-9524</wp:posOffset>
          </wp:positionV>
          <wp:extent cx="2519363" cy="73305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9363" cy="7330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6000750</wp:posOffset>
          </wp:positionH>
          <wp:positionV relativeFrom="paragraph">
            <wp:posOffset>166688</wp:posOffset>
          </wp:positionV>
          <wp:extent cx="376238" cy="3762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238" cy="3762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  <w:t xml:space="preserve">248-244-2229</w:t>
    </w:r>
  </w:p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rtl w:val="0"/>
      </w:rPr>
      <w:t xml:space="preserve">williams-syndrome.org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